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E" w:rsidRPr="00E9063E" w:rsidRDefault="00E9063E" w:rsidP="00E9063E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660354" cy="620293"/>
            <wp:effectExtent l="19050" t="0" r="6646" b="0"/>
            <wp:docPr id="4" name="Рисунок 4" descr="\\SERV9\obmen\Обмен Пархоменко\_Отдел контроля и Анализа\!СМИ\ДЛЯ ОТПРАВКИ\2025\логотип ППК РК по Новосибирской области_CMYK-1 — коп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\SERV9\obmen\Обмен Пархоменко\_Отдел контроля и Анализа\!СМИ\ДЛЯ ОТПРАВКИ\2025\логотип ППК РК по Новосибирской области_CMYK-1 — копия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137" cy="62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29BD" w:rsidRPr="000316A4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sz w:val="16"/>
          <w:szCs w:val="16"/>
        </w:rPr>
      </w:pPr>
    </w:p>
    <w:p w:rsidR="008B29BD" w:rsidRPr="000316A4" w:rsidRDefault="008B29BD" w:rsidP="008B29BD">
      <w:pPr>
        <w:tabs>
          <w:tab w:val="left" w:pos="4678"/>
          <w:tab w:val="left" w:pos="5529"/>
        </w:tabs>
        <w:contextualSpacing/>
        <w:jc w:val="right"/>
        <w:rPr>
          <w:rFonts w:ascii="Times New Roman" w:hAnsi="Times New Roman" w:cs="Times New Roman"/>
          <w:sz w:val="16"/>
          <w:szCs w:val="16"/>
        </w:rPr>
      </w:pPr>
    </w:p>
    <w:p w:rsidR="000316A4" w:rsidRPr="000316A4" w:rsidRDefault="000316A4" w:rsidP="000316A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16A4">
        <w:rPr>
          <w:rFonts w:ascii="Times New Roman" w:hAnsi="Times New Roman" w:cs="Times New Roman"/>
          <w:b/>
          <w:bCs/>
          <w:sz w:val="28"/>
          <w:szCs w:val="28"/>
        </w:rPr>
        <w:t>Как после выплаты ипотеки убедиться, что обременение в ЕГРН отсутствует</w:t>
      </w:r>
    </w:p>
    <w:p w:rsidR="000316A4" w:rsidRPr="000316A4" w:rsidRDefault="000316A4" w:rsidP="0003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6A4">
        <w:rPr>
          <w:rFonts w:ascii="Times New Roman" w:hAnsi="Times New Roman" w:cs="Times New Roman"/>
          <w:sz w:val="28"/>
          <w:szCs w:val="28"/>
        </w:rPr>
        <w:t>Многие граждане ошибочно полагают, что с последним платежом по ипотеке объект недвижимости сразу переходит в полное распоряжение собственника. Но пока в Едином государственном реестре недвижимости (ЕГРН) есть запись об ипотеке, объект находится под обременением. Чтобы собственнику считаться полноправным владельцем, нужно погасить регистрационную запись об ипотеке в ЕГРН.</w:t>
      </w:r>
    </w:p>
    <w:p w:rsidR="000316A4" w:rsidRPr="000316A4" w:rsidRDefault="000316A4" w:rsidP="0003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6A4">
        <w:rPr>
          <w:rFonts w:ascii="Times New Roman" w:hAnsi="Times New Roman" w:cs="Times New Roman"/>
          <w:sz w:val="28"/>
          <w:szCs w:val="28"/>
        </w:rPr>
        <w:t xml:space="preserve">Довольно часто запись об ипотеке аннулируется на основании заявления банка, и собственнику не нужно самостоятельно обращаться в Росреестр. Это возможно в случаях, если закладная не выдавалась или выдавалась в электронном виде. Проверить полное погашение ипотечного кредита и наличие закладной собственники могут в офисе банка, в личном кабинете на сайте или в мобильном приложении. </w:t>
      </w:r>
    </w:p>
    <w:p w:rsidR="000316A4" w:rsidRPr="000316A4" w:rsidRDefault="000316A4" w:rsidP="0003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6A4">
        <w:rPr>
          <w:rFonts w:ascii="Times New Roman" w:hAnsi="Times New Roman" w:cs="Times New Roman"/>
          <w:sz w:val="28"/>
          <w:szCs w:val="28"/>
        </w:rPr>
        <w:t xml:space="preserve">Если кредитная организация выдала закладную с отметкой о выплате ипотеки, собственнику необходимо самостоятельно подать заявление о прекращении ипотеки в любом офисе </w:t>
      </w:r>
      <w:hyperlink r:id="rId5" w:history="1">
        <w:r w:rsidRPr="000316A4">
          <w:rPr>
            <w:rStyle w:val="a3"/>
            <w:rFonts w:ascii="Times New Roman" w:hAnsi="Times New Roman" w:cs="Times New Roman"/>
            <w:sz w:val="28"/>
            <w:szCs w:val="28"/>
          </w:rPr>
          <w:t>МФЦ</w:t>
        </w:r>
      </w:hyperlink>
      <w:r w:rsidRPr="000316A4">
        <w:rPr>
          <w:rFonts w:ascii="Times New Roman" w:hAnsi="Times New Roman" w:cs="Times New Roman"/>
          <w:sz w:val="28"/>
          <w:szCs w:val="28"/>
        </w:rPr>
        <w:t>.</w:t>
      </w:r>
    </w:p>
    <w:p w:rsidR="000316A4" w:rsidRPr="000316A4" w:rsidRDefault="000316A4" w:rsidP="0003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6A4">
        <w:rPr>
          <w:rFonts w:ascii="Times New Roman" w:hAnsi="Times New Roman" w:cs="Times New Roman"/>
          <w:sz w:val="28"/>
          <w:szCs w:val="28"/>
        </w:rPr>
        <w:t xml:space="preserve">Убедиться, что запись об ипотеке действительно погашена, владельцы недвижимости могут с помощью бесплатной </w:t>
      </w:r>
      <w:proofErr w:type="spellStart"/>
      <w:r w:rsidRPr="000316A4">
        <w:rPr>
          <w:rFonts w:ascii="Times New Roman" w:hAnsi="Times New Roman" w:cs="Times New Roman"/>
          <w:sz w:val="28"/>
          <w:szCs w:val="28"/>
        </w:rPr>
        <w:t>онлайн-выписки</w:t>
      </w:r>
      <w:proofErr w:type="spellEnd"/>
      <w:r w:rsidRPr="000316A4">
        <w:rPr>
          <w:rFonts w:ascii="Times New Roman" w:hAnsi="Times New Roman" w:cs="Times New Roman"/>
          <w:sz w:val="28"/>
          <w:szCs w:val="28"/>
        </w:rPr>
        <w:t xml:space="preserve"> из ЕГРН. В главном меню портала </w:t>
      </w:r>
      <w:hyperlink r:id="rId6" w:history="1">
        <w:r w:rsidRPr="000316A4">
          <w:rPr>
            <w:rStyle w:val="a3"/>
            <w:rFonts w:ascii="Times New Roman" w:hAnsi="Times New Roman" w:cs="Times New Roman"/>
            <w:sz w:val="28"/>
            <w:szCs w:val="28"/>
          </w:rPr>
          <w:t>«Госуслуги»</w:t>
        </w:r>
      </w:hyperlink>
      <w:r w:rsidRPr="000316A4">
        <w:rPr>
          <w:rFonts w:ascii="Times New Roman" w:hAnsi="Times New Roman" w:cs="Times New Roman"/>
          <w:sz w:val="28"/>
          <w:szCs w:val="28"/>
        </w:rPr>
        <w:t xml:space="preserve"> необходимо выбрать услугу «Получение </w:t>
      </w:r>
      <w:proofErr w:type="spellStart"/>
      <w:r w:rsidRPr="000316A4">
        <w:rPr>
          <w:rFonts w:ascii="Times New Roman" w:hAnsi="Times New Roman" w:cs="Times New Roman"/>
          <w:sz w:val="28"/>
          <w:szCs w:val="28"/>
        </w:rPr>
        <w:t>онлайн-выписки</w:t>
      </w:r>
      <w:proofErr w:type="spellEnd"/>
      <w:r w:rsidRPr="000316A4">
        <w:rPr>
          <w:rFonts w:ascii="Times New Roman" w:hAnsi="Times New Roman" w:cs="Times New Roman"/>
          <w:sz w:val="28"/>
          <w:szCs w:val="28"/>
        </w:rPr>
        <w:t>» в разделах «</w:t>
      </w:r>
      <w:proofErr w:type="spellStart"/>
      <w:r w:rsidRPr="000316A4">
        <w:rPr>
          <w:rFonts w:ascii="Times New Roman" w:hAnsi="Times New Roman" w:cs="Times New Roman"/>
          <w:sz w:val="28"/>
          <w:szCs w:val="28"/>
        </w:rPr>
        <w:t>Справки|Выписки</w:t>
      </w:r>
      <w:proofErr w:type="spellEnd"/>
      <w:r w:rsidRPr="000316A4">
        <w:rPr>
          <w:rFonts w:ascii="Times New Roman" w:hAnsi="Times New Roman" w:cs="Times New Roman"/>
          <w:sz w:val="28"/>
          <w:szCs w:val="28"/>
        </w:rPr>
        <w:t>» или «</w:t>
      </w:r>
      <w:proofErr w:type="spellStart"/>
      <w:r w:rsidRPr="000316A4">
        <w:rPr>
          <w:rFonts w:ascii="Times New Roman" w:hAnsi="Times New Roman" w:cs="Times New Roman"/>
          <w:sz w:val="28"/>
          <w:szCs w:val="28"/>
        </w:rPr>
        <w:t>Земля|Дом</w:t>
      </w:r>
      <w:proofErr w:type="spellEnd"/>
      <w:r w:rsidRPr="000316A4">
        <w:rPr>
          <w:rFonts w:ascii="Times New Roman" w:hAnsi="Times New Roman" w:cs="Times New Roman"/>
          <w:sz w:val="28"/>
          <w:szCs w:val="28"/>
        </w:rPr>
        <w:t>».</w:t>
      </w:r>
    </w:p>
    <w:p w:rsidR="000316A4" w:rsidRPr="000316A4" w:rsidRDefault="000316A4" w:rsidP="0003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6A4">
        <w:rPr>
          <w:rFonts w:ascii="Times New Roman" w:hAnsi="Times New Roman" w:cs="Times New Roman"/>
          <w:sz w:val="28"/>
          <w:szCs w:val="28"/>
        </w:rPr>
        <w:t xml:space="preserve">Если ипотека погашена, в графе «Ограничение прав и обременение объекта недвижимости» будет указано «Не зарегистрировано». При действующей ипотеке в указанной графе содержатся сведения: вид, номер, дата и основание регистрации, срок ипотеки и лицо, в пользу которого установлено обременение – реквизиты кредитной организации. </w:t>
      </w:r>
    </w:p>
    <w:p w:rsidR="000316A4" w:rsidRPr="000316A4" w:rsidRDefault="000316A4" w:rsidP="000316A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6A4">
        <w:rPr>
          <w:rFonts w:ascii="Times New Roman" w:hAnsi="Times New Roman" w:cs="Times New Roman"/>
          <w:sz w:val="28"/>
          <w:szCs w:val="28"/>
        </w:rPr>
        <w:lastRenderedPageBreak/>
        <w:t xml:space="preserve">Срок погашения записи об ипотеке составляет три рабочих дня с момента поступления в Росреестр необходимых документов. Государственная пошлина за данное действие не </w:t>
      </w:r>
      <w:proofErr w:type="spellStart"/>
      <w:r w:rsidRPr="000316A4">
        <w:rPr>
          <w:rFonts w:ascii="Times New Roman" w:hAnsi="Times New Roman" w:cs="Times New Roman"/>
          <w:sz w:val="28"/>
          <w:szCs w:val="28"/>
        </w:rPr>
        <w:t>взымается</w:t>
      </w:r>
      <w:proofErr w:type="spellEnd"/>
      <w:r w:rsidRPr="000316A4">
        <w:rPr>
          <w:rFonts w:ascii="Times New Roman" w:hAnsi="Times New Roman" w:cs="Times New Roman"/>
          <w:sz w:val="28"/>
          <w:szCs w:val="28"/>
        </w:rPr>
        <w:t>.</w:t>
      </w:r>
    </w:p>
    <w:p w:rsidR="000316A4" w:rsidRPr="000316A4" w:rsidRDefault="000316A4" w:rsidP="000316A4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16A4" w:rsidRPr="000316A4" w:rsidRDefault="000316A4" w:rsidP="000316A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85" w:lineRule="atLeast"/>
        <w:ind w:firstLine="709"/>
        <w:jc w:val="right"/>
        <w:rPr>
          <w:rFonts w:ascii="Times New Roman" w:hAnsi="Times New Roman" w:cs="Times New Roman"/>
        </w:rPr>
      </w:pPr>
      <w:r w:rsidRPr="000316A4">
        <w:rPr>
          <w:rFonts w:ascii="Times New Roman" w:hAnsi="Times New Roman" w:cs="Times New Roman"/>
          <w:i/>
          <w:color w:val="000000"/>
          <w:sz w:val="18"/>
        </w:rPr>
        <w:t>Материал подготовлен филиалом ППК «Роскадастр» по Новосибирской области.</w:t>
      </w:r>
    </w:p>
    <w:p w:rsidR="00E9063E" w:rsidRDefault="00E9063E" w:rsidP="00E9063E"/>
    <w:sectPr w:rsidR="00E9063E" w:rsidSect="00E9063E">
      <w:pgSz w:w="11906" w:h="16838"/>
      <w:pgMar w:top="964" w:right="851" w:bottom="96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063E"/>
    <w:rsid w:val="000316A4"/>
    <w:rsid w:val="001A5E3C"/>
    <w:rsid w:val="002E57DC"/>
    <w:rsid w:val="003E304F"/>
    <w:rsid w:val="008B29BD"/>
    <w:rsid w:val="008E6ABD"/>
    <w:rsid w:val="008F7506"/>
    <w:rsid w:val="00A02DFA"/>
    <w:rsid w:val="00C426A9"/>
    <w:rsid w:val="00E90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5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E9063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316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16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osuslugi.ru/" TargetMode="External"/><Relationship Id="rId5" Type="http://schemas.openxmlformats.org/officeDocument/2006/relationships/hyperlink" Target="https://mfc-nso.ru/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286</Words>
  <Characters>1633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Sidorova_LV</dc:creator>
  <cp:keywords/>
  <dc:description/>
  <cp:lastModifiedBy>Sidorova_LV</cp:lastModifiedBy>
  <cp:revision>6</cp:revision>
  <dcterms:created xsi:type="dcterms:W3CDTF">2025-07-02T01:19:00Z</dcterms:created>
  <dcterms:modified xsi:type="dcterms:W3CDTF">2026-06-22T10:10:00Z</dcterms:modified>
</cp:coreProperties>
</file>